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455"/>
        <w:gridCol w:w="4884"/>
        <w:gridCol w:w="1995"/>
        <w:gridCol w:w="814"/>
        <w:gridCol w:w="2709"/>
      </w:tblGrid>
      <w:tr w:rsidR="00065D9A" w:rsidRPr="00065D9A" w:rsidTr="00F11516">
        <w:trPr>
          <w:trHeight w:val="422"/>
        </w:trPr>
        <w:tc>
          <w:tcPr>
            <w:tcW w:w="15285" w:type="dxa"/>
            <w:gridSpan w:val="6"/>
            <w:tcBorders>
              <w:bottom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8" w:after="0" w:line="240" w:lineRule="auto"/>
              <w:ind w:left="3827" w:right="3817"/>
              <w:jc w:val="center"/>
              <w:rPr>
                <w:rFonts w:ascii="Verdana" w:eastAsia="Carlito" w:hAnsi="Verdana" w:cs="Carlito"/>
                <w:b/>
                <w:sz w:val="18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8"/>
              </w:rPr>
              <w:t>Λ_1: ΛΙΣΤΑ ΕΞΕΤΑΣΗΣ ΠΛΗΡΟΤΗΤΑΣ ΚΑΙ ΕΠΙΛΕΞΙΜΟΤΗΤΑΣ ΠΡΟΤΑΣΗΣ</w:t>
            </w:r>
          </w:p>
        </w:tc>
      </w:tr>
      <w:tr w:rsidR="00065D9A" w:rsidRPr="00065D9A" w:rsidTr="00F11516">
        <w:trPr>
          <w:trHeight w:val="438"/>
        </w:trPr>
        <w:tc>
          <w:tcPr>
            <w:tcW w:w="4883" w:type="dxa"/>
            <w:gridSpan w:val="2"/>
            <w:tcBorders>
              <w:top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74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ΕΠΙΧΕΙΡΗΣΙΑΚΟ ΠΡΟΓΡΑΜΜΑ:</w:t>
            </w:r>
          </w:p>
        </w:tc>
        <w:tc>
          <w:tcPr>
            <w:tcW w:w="687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46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ΠΕΡΙΦΕΡΕΙΑΚΟ ΕΠΙΧΕΙΡΗΣΙΑΚΟ ΠΡΟΓΡΑΜΜΑ "ΑΤΤΙΚΗ" 2014 - 2020</w:t>
            </w:r>
          </w:p>
        </w:tc>
        <w:tc>
          <w:tcPr>
            <w:tcW w:w="81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2709" w:type="dxa"/>
            <w:tcBorders>
              <w:top w:val="single" w:sz="6" w:space="0" w:color="000000"/>
              <w:left w:val="nil"/>
              <w:bottom w:val="single" w:sz="6" w:space="0" w:color="000000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438"/>
        </w:trPr>
        <w:tc>
          <w:tcPr>
            <w:tcW w:w="4883" w:type="dxa"/>
            <w:gridSpan w:val="2"/>
            <w:tcBorders>
              <w:top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74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ΑΞΟΝΑΣ ΠΡΟΤΕΡΑΙΟΤΗΤΑΣ:</w:t>
            </w:r>
          </w:p>
        </w:tc>
        <w:tc>
          <w:tcPr>
            <w:tcW w:w="104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tabs>
                <w:tab w:val="left" w:pos="842"/>
              </w:tabs>
              <w:autoSpaceDE w:val="0"/>
              <w:autoSpaceDN w:val="0"/>
              <w:spacing w:before="120" w:after="0" w:line="240" w:lineRule="auto"/>
              <w:ind w:left="46" w:right="-58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Α.Π.</w:t>
            </w:r>
            <w:r w:rsidRPr="00065D9A">
              <w:rPr>
                <w:rFonts w:ascii="Verdana" w:eastAsia="Carlito" w:hAnsi="Verdana" w:cs="Carlito"/>
                <w:b/>
                <w:spacing w:val="-7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8: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ab/>
              <w:t>Προώθηση</w:t>
            </w:r>
            <w:r w:rsidRPr="00065D9A">
              <w:rPr>
                <w:rFonts w:ascii="Verdana" w:eastAsia="Carlito" w:hAnsi="Verdana" w:cs="Carlito"/>
                <w:b/>
                <w:spacing w:val="-12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της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Ανάπτυξης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των</w:t>
            </w:r>
            <w:r w:rsidRPr="00065D9A">
              <w:rPr>
                <w:rFonts w:ascii="Verdana" w:eastAsia="Carlito" w:hAnsi="Verdana" w:cs="Carlito"/>
                <w:b/>
                <w:spacing w:val="-12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Δεξιοτήτων</w:t>
            </w:r>
            <w:r w:rsidRPr="00065D9A">
              <w:rPr>
                <w:rFonts w:ascii="Verdana" w:eastAsia="Carlito" w:hAnsi="Verdana" w:cs="Carlito"/>
                <w:b/>
                <w:spacing w:val="-13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και</w:t>
            </w:r>
            <w:r w:rsidRPr="00065D9A">
              <w:rPr>
                <w:rFonts w:ascii="Verdana" w:eastAsia="Carlito" w:hAnsi="Verdana" w:cs="Carlito"/>
                <w:b/>
                <w:spacing w:val="-12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της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Προσαρμοστικότητας</w:t>
            </w:r>
            <w:r w:rsidRPr="00065D9A">
              <w:rPr>
                <w:rFonts w:ascii="Verdana" w:eastAsia="Carlito" w:hAnsi="Verdana" w:cs="Carlito"/>
                <w:b/>
                <w:spacing w:val="-10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του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Ανθρώπινου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Δυναμικού</w:t>
            </w:r>
            <w:r w:rsidRPr="00065D9A">
              <w:rPr>
                <w:rFonts w:ascii="Verdana" w:eastAsia="Carlito" w:hAnsi="Verdana" w:cs="Carlito"/>
                <w:b/>
                <w:spacing w:val="-11"/>
                <w:w w:val="105"/>
                <w:sz w:val="15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στους</w:t>
            </w:r>
            <w:r w:rsidRPr="00065D9A">
              <w:rPr>
                <w:rFonts w:ascii="Verdana" w:eastAsia="Carlito" w:hAnsi="Verdana" w:cs="Carlito"/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Τομ</w:t>
            </w:r>
            <w:proofErr w:type="spellEnd"/>
          </w:p>
        </w:tc>
      </w:tr>
      <w:tr w:rsidR="00065D9A" w:rsidRPr="00065D9A" w:rsidTr="00F11516">
        <w:trPr>
          <w:trHeight w:val="741"/>
        </w:trPr>
        <w:tc>
          <w:tcPr>
            <w:tcW w:w="4883" w:type="dxa"/>
            <w:gridSpan w:val="2"/>
            <w:tcBorders>
              <w:top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ΕΠΕΝΔΥΤΙΚΗ ΠΡΟΤΕΡΑΙΟΤΗΤΑ:</w:t>
            </w:r>
          </w:p>
        </w:tc>
        <w:tc>
          <w:tcPr>
            <w:tcW w:w="104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66" w:lineRule="auto"/>
              <w:ind w:left="46" w:right="-58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 xml:space="preserve">Ε.Π. 8iii: </w:t>
            </w:r>
            <w:proofErr w:type="spellStart"/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Αυτοαπασχόληση</w:t>
            </w:r>
            <w:proofErr w:type="spellEnd"/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, επιχειρηματικότητα και δημιουργία νέων επιχειρήσεων, και ειδικά καινοτόμων πολύ μικρών, μικρών και μεσαίων επιχειρήσεων</w:t>
            </w:r>
          </w:p>
        </w:tc>
      </w:tr>
      <w:tr w:rsidR="00065D9A" w:rsidRPr="00065D9A" w:rsidTr="00F11516">
        <w:trPr>
          <w:trHeight w:val="438"/>
        </w:trPr>
        <w:tc>
          <w:tcPr>
            <w:tcW w:w="15285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74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ΚΩΔΙΚΟΣ ΠΡΟΣΚΛΗΣΗΣ:</w:t>
            </w:r>
          </w:p>
        </w:tc>
      </w:tr>
      <w:tr w:rsidR="00065D9A" w:rsidRPr="00065D9A" w:rsidTr="00F11516">
        <w:trPr>
          <w:trHeight w:val="587"/>
        </w:trPr>
        <w:tc>
          <w:tcPr>
            <w:tcW w:w="4883" w:type="dxa"/>
            <w:gridSpan w:val="2"/>
            <w:tcBorders>
              <w:top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ΤΙΤΛΟΣ ΠΡΟΤΕΙΝΟΜΕΝΗΣ ΠΡΑΞΗΣ:</w:t>
            </w:r>
          </w:p>
        </w:tc>
        <w:tc>
          <w:tcPr>
            <w:tcW w:w="1040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</w:tcBorders>
            <w:shd w:val="clear" w:color="auto" w:fill="FFFFCC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3" w:after="0" w:line="266" w:lineRule="auto"/>
              <w:ind w:left="46" w:right="-58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Υποστήριξη της Εκκόλαψης Νέων Επιχειρήσεων σε κλάδους της RIS με αξιοποίηση των κλειστών καταστημάτων στο κέντρο της Αθήνας (εμπορικό τρίγωνο)</w:t>
            </w:r>
          </w:p>
        </w:tc>
      </w:tr>
      <w:tr w:rsidR="00065D9A" w:rsidRPr="00065D9A" w:rsidTr="00F11516">
        <w:trPr>
          <w:trHeight w:val="439"/>
        </w:trPr>
        <w:tc>
          <w:tcPr>
            <w:tcW w:w="9767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4065" w:right="4065"/>
              <w:jc w:val="center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t>ΣΗΜΕΙΑ ΕΛΕΓΧΟΥ</w:t>
            </w:r>
          </w:p>
        </w:tc>
        <w:tc>
          <w:tcPr>
            <w:tcW w:w="28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214" w:right="1196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Τιμή</w:t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286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Αιτιολόγηση/Παρατηρήσεις</w:t>
            </w:r>
          </w:p>
        </w:tc>
      </w:tr>
      <w:tr w:rsidR="00065D9A" w:rsidRPr="00065D9A" w:rsidTr="00F11516">
        <w:trPr>
          <w:trHeight w:val="438"/>
        </w:trPr>
        <w:tc>
          <w:tcPr>
            <w:tcW w:w="4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53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α/α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392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Περιγραφή Κριτηρίου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961" w:right="1940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Εξειδίκευση</w:t>
            </w:r>
          </w:p>
        </w:tc>
        <w:tc>
          <w:tcPr>
            <w:tcW w:w="280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27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73" w:lineRule="auto"/>
              <w:ind w:left="33" w:right="9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Ο</w:t>
            </w:r>
            <w:r w:rsidRPr="00065D9A">
              <w:rPr>
                <w:rFonts w:ascii="Verdana" w:eastAsia="Carlito" w:hAnsi="Verdana" w:cs="Carlito"/>
                <w:b/>
                <w:spacing w:val="-8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φορέας</w:t>
            </w:r>
            <w:r w:rsidRPr="00065D9A">
              <w:rPr>
                <w:rFonts w:ascii="Verdana" w:eastAsia="Carlito" w:hAnsi="Verdana" w:cs="Carlito"/>
                <w:b/>
                <w:spacing w:val="-7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που</w:t>
            </w:r>
            <w:r w:rsidRPr="00065D9A">
              <w:rPr>
                <w:rFonts w:ascii="Verdana" w:eastAsia="Carlito" w:hAnsi="Verdana" w:cs="Carlito"/>
                <w:b/>
                <w:spacing w:val="-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υποβάλλει</w:t>
            </w:r>
            <w:r w:rsidRPr="00065D9A">
              <w:rPr>
                <w:rFonts w:ascii="Verdana" w:eastAsia="Carlito" w:hAnsi="Verdana" w:cs="Carlito"/>
                <w:b/>
                <w:spacing w:val="-7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την</w:t>
            </w:r>
            <w:r w:rsidRPr="00065D9A">
              <w:rPr>
                <w:rFonts w:ascii="Verdana" w:eastAsia="Carlito" w:hAnsi="Verdana" w:cs="Carlito"/>
                <w:b/>
                <w:spacing w:val="-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πρόταση</w:t>
            </w:r>
            <w:r w:rsidRPr="00065D9A">
              <w:rPr>
                <w:rFonts w:ascii="Verdana" w:eastAsia="Carlito" w:hAnsi="Verdana" w:cs="Carlito"/>
                <w:b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εμπίπτει</w:t>
            </w:r>
            <w:r w:rsidRPr="00065D9A">
              <w:rPr>
                <w:rFonts w:ascii="Verdana" w:eastAsia="Carlito" w:hAnsi="Verdana" w:cs="Carlito"/>
                <w:b/>
                <w:spacing w:val="-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στις</w:t>
            </w:r>
            <w:r w:rsidRPr="00065D9A">
              <w:rPr>
                <w:rFonts w:ascii="Verdana" w:eastAsia="Carlito" w:hAnsi="Verdana" w:cs="Carlito"/>
                <w:b/>
                <w:spacing w:val="-7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κατηγορίες δυνητικών</w:t>
            </w:r>
            <w:r w:rsidRPr="00065D9A">
              <w:rPr>
                <w:rFonts w:ascii="Verdana" w:eastAsia="Carlito" w:hAnsi="Verdana" w:cs="Carlito"/>
                <w:b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δικαιούχων</w:t>
            </w:r>
            <w:r w:rsidRPr="00065D9A">
              <w:rPr>
                <w:rFonts w:ascii="Verdana" w:eastAsia="Carlito" w:hAnsi="Verdana" w:cs="Carlito"/>
                <w:b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που</w:t>
            </w:r>
            <w:r w:rsidRPr="00065D9A">
              <w:rPr>
                <w:rFonts w:ascii="Verdana" w:eastAsia="Carlito" w:hAnsi="Verdana" w:cs="Carlito"/>
                <w:b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ορίζονται</w:t>
            </w:r>
            <w:r w:rsidRPr="00065D9A">
              <w:rPr>
                <w:rFonts w:ascii="Verdana" w:eastAsia="Carlito" w:hAnsi="Verdana" w:cs="Carlito"/>
                <w:b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στην</w:t>
            </w:r>
            <w:r w:rsidRPr="00065D9A">
              <w:rPr>
                <w:rFonts w:ascii="Verdana" w:eastAsia="Carlito" w:hAnsi="Verdana" w:cs="Carlito"/>
                <w:b/>
                <w:spacing w:val="-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οικεία</w:t>
            </w:r>
            <w:r w:rsidRPr="00065D9A">
              <w:rPr>
                <w:rFonts w:ascii="Verdana" w:eastAsia="Carlito" w:hAnsi="Verdana" w:cs="Carlito"/>
                <w:b/>
                <w:spacing w:val="-7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πρόσκληση.</w:t>
            </w:r>
          </w:p>
        </w:tc>
        <w:tc>
          <w:tcPr>
            <w:tcW w:w="4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73" w:lineRule="auto"/>
              <w:ind w:left="31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Εξετάζεται </w:t>
            </w:r>
            <w:r w:rsidRPr="00065D9A">
              <w:rPr>
                <w:rFonts w:ascii="Verdana" w:eastAsia="Carlito" w:hAnsi="Verdana" w:cs="Carlito"/>
                <w:color w:val="800000"/>
                <w:w w:val="105"/>
                <w:sz w:val="12"/>
              </w:rPr>
              <w:t>ε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άν ο φορέας που υποβάλλει την πρόταση εμπίπτει στις κατηγορίες δυνητικών δικαιούχων που ορίζονται στην οικεία πρόσκληση.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2E9CF361" wp14:editId="563198D8">
                  <wp:extent cx="101362" cy="98012"/>
                  <wp:effectExtent l="0" t="0" r="0" b="0"/>
                  <wp:docPr id="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9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47C170AF" wp14:editId="630CB7B9">
                  <wp:extent cx="102195" cy="98012"/>
                  <wp:effectExtent l="0" t="0" r="0" b="0"/>
                  <wp:docPr id="2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4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3" w:right="12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Ο φορέας που υποβάλλει την πρόταση έχει την αρμοδιότητα εκτέλεσης - υλοποίησης της πράξης για την οποία υποβάλλει την πρόταση.</w:t>
            </w:r>
          </w:p>
        </w:tc>
        <w:tc>
          <w:tcPr>
            <w:tcW w:w="4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4"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εάν o φορέας που υποβάλλει την πρόταση έχει την αρμοδιότητα εκτέλεσης της Πράξης. Ο έλεγχος γίνεται με βάση στοιχεία τεκμηρίωσης (π.χ. κανονιστικές αποφάσεις, καταστατικά φορέων κλπ) που υποβάλλονται συνημμένα κατά την υποβολή του αιτήματος και τα οποία προσδιορίζονται στην</w:t>
            </w:r>
            <w:r w:rsidRPr="00065D9A">
              <w:rPr>
                <w:rFonts w:ascii="Verdana" w:eastAsia="Carlito" w:hAnsi="Verdana" w:cs="Carlito"/>
                <w:spacing w:val="-2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πρόσκληση.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79F11F5A" wp14:editId="324CB628">
                  <wp:extent cx="102195" cy="98012"/>
                  <wp:effectExtent l="0" t="0" r="0" b="0"/>
                  <wp:docPr id="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1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43F4FD1D" wp14:editId="289F208C">
                  <wp:extent cx="100938" cy="96012"/>
                  <wp:effectExtent l="0" t="0" r="0" b="0"/>
                  <wp:docPr id="4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38" cy="96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1045"/>
        </w:trPr>
        <w:tc>
          <w:tcPr>
            <w:tcW w:w="4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3</w:t>
            </w:r>
          </w:p>
        </w:tc>
        <w:tc>
          <w:tcPr>
            <w:tcW w:w="4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3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Τυπική Πληρότητα της υποβαλλόμενης πρότασης.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73" w:lineRule="auto"/>
              <w:ind w:left="31" w:right="7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αν, για την υποβολή της πρότασης, ακολουθήθηκε η προβλεπόμενη διαδικασία,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ειδικότερα: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1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- Η αίτηση χρηματοδότησης πράξης.</w:t>
            </w: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20" w:after="0" w:line="240" w:lineRule="auto"/>
              <w:ind w:left="118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(υπογεγραμμένη από το νόμιμο εκπρόσωπο του φορέα)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7BB05A9F" wp14:editId="379175B5">
                  <wp:extent cx="101362" cy="98012"/>
                  <wp:effectExtent l="0" t="0" r="0" b="0"/>
                  <wp:docPr id="5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625D6277" wp14:editId="33975489">
                  <wp:extent cx="101419" cy="98012"/>
                  <wp:effectExtent l="0" t="0" r="0" b="0"/>
                  <wp:docPr id="6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1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19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1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- Το Τεχνικό Δελτίο Πράξης (ΤΔΠ).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4F92D56C" wp14:editId="4F127F47">
                  <wp:extent cx="101304" cy="93344"/>
                  <wp:effectExtent l="0" t="0" r="0" b="0"/>
                  <wp:docPr id="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13A9A7FA" wp14:editId="6E9DEBD9">
                  <wp:extent cx="101362" cy="98012"/>
                  <wp:effectExtent l="0" t="0" r="0" b="0"/>
                  <wp:docPr id="8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9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118" w:right="599" w:hanging="87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- Λοιπά στοιχεία που προσδιορίζονται στην πρόσκληση του ΕΦΔ. (πχ μελέτες, διοικητικές πράξεις, χρηματοοικονομική ανάλυση για τον προσδιορισμό δυνητικών καθαρών εσόδων πράξης κλπ)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3B6DCF5B" wp14:editId="7EB8A2B5">
                  <wp:extent cx="102195" cy="98012"/>
                  <wp:effectExtent l="0" t="0" r="0" b="0"/>
                  <wp:docPr id="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0C46F2FE" wp14:editId="18E4A9B5">
                  <wp:extent cx="102195" cy="98012"/>
                  <wp:effectExtent l="0" t="0" r="0" b="0"/>
                  <wp:docPr id="10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</w:tbl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sz w:val="2"/>
          <w:szCs w:val="2"/>
        </w:rPr>
        <w:sectPr w:rsidR="00065D9A" w:rsidRPr="00065D9A">
          <w:footerReference w:type="default" r:id="rId10"/>
          <w:pgSz w:w="16840" w:h="11910" w:orient="landscape"/>
          <w:pgMar w:top="560" w:right="660" w:bottom="720" w:left="640" w:header="0" w:footer="520" w:gutter="0"/>
          <w:cols w:space="720"/>
        </w:sectPr>
      </w:pPr>
    </w:p>
    <w:tbl>
      <w:tblPr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455"/>
        <w:gridCol w:w="4884"/>
        <w:gridCol w:w="1995"/>
        <w:gridCol w:w="814"/>
        <w:gridCol w:w="2709"/>
      </w:tblGrid>
      <w:tr w:rsidR="00065D9A" w:rsidRPr="00065D9A" w:rsidTr="00F11516">
        <w:trPr>
          <w:trHeight w:val="438"/>
        </w:trPr>
        <w:tc>
          <w:tcPr>
            <w:tcW w:w="9767" w:type="dxa"/>
            <w:gridSpan w:val="3"/>
            <w:tcBorders>
              <w:lef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4065" w:right="4065"/>
              <w:jc w:val="center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lastRenderedPageBreak/>
              <w:t>ΣΗΜΕΙΑ ΕΛΕΓΧΟΥ</w:t>
            </w:r>
          </w:p>
        </w:tc>
        <w:tc>
          <w:tcPr>
            <w:tcW w:w="2809" w:type="dxa"/>
            <w:gridSpan w:val="2"/>
            <w:vMerge w:val="restart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214" w:right="1196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Τιμή</w:t>
            </w:r>
          </w:p>
        </w:tc>
        <w:tc>
          <w:tcPr>
            <w:tcW w:w="2709" w:type="dxa"/>
            <w:vMerge w:val="restart"/>
            <w:tcBorders>
              <w:righ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286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Αιτιολόγηση/Παρατηρήσεις</w:t>
            </w:r>
          </w:p>
        </w:tc>
      </w:tr>
      <w:tr w:rsidR="00065D9A" w:rsidRPr="00065D9A" w:rsidTr="00F11516">
        <w:trPr>
          <w:trHeight w:val="438"/>
        </w:trPr>
        <w:tc>
          <w:tcPr>
            <w:tcW w:w="428" w:type="dxa"/>
            <w:tcBorders>
              <w:lef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53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α/α</w:t>
            </w:r>
          </w:p>
        </w:tc>
        <w:tc>
          <w:tcPr>
            <w:tcW w:w="4455" w:type="dxa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392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Περιγραφή Κριτηρίου</w:t>
            </w:r>
          </w:p>
        </w:tc>
        <w:tc>
          <w:tcPr>
            <w:tcW w:w="4884" w:type="dxa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961" w:right="1940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Εξειδίκευση</w:t>
            </w:r>
          </w:p>
        </w:tc>
        <w:tc>
          <w:tcPr>
            <w:tcW w:w="2809" w:type="dxa"/>
            <w:gridSpan w:val="2"/>
            <w:vMerge/>
            <w:tcBorders>
              <w:top w:val="nil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2709" w:type="dxa"/>
            <w:vMerge/>
            <w:tcBorders>
              <w:top w:val="nil"/>
              <w:righ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4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4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3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Σύνδεση της προτεινόμενης πράξης με την Στρατηγική Βιώσιμης Αστικής Ανάπτυξης/ ΟΧΕ του Δήμου Αθηναίων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1" w:right="7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Εξετάζεται εάν η προτεινόμενη πράξη περιέχεται στους πίνακες των έργων που συνοδεύουν την Απόφαση Έγκρισης της Στρατηγικής Βιώσιμης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ΑστΙΚΉς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Ανάπτυξης/ ΟΧΕ Δήμου Αθηναίων.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1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1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5C3DC80D" wp14:editId="493081C0">
                  <wp:extent cx="100938" cy="96012"/>
                  <wp:effectExtent l="0" t="0" r="0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38" cy="96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64EE7339" wp14:editId="2AC72EB2">
                  <wp:extent cx="101304" cy="93345"/>
                  <wp:effectExtent l="0" t="0" r="0" b="0"/>
                  <wp:docPr id="12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5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3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Προϋπολογισμός προτεινόμενης πράξης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rlito" w:eastAsia="Carlito" w:hAnsi="Carlito" w:cs="Carlito"/>
                <w:b/>
                <w:sz w:val="2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1"/>
              <w:rPr>
                <w:rFonts w:ascii="Arial" w:eastAsia="Carlito" w:hAnsi="Arial" w:cs="Carlito"/>
                <w:sz w:val="14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Ο προϋπολογισμός της προτεινόμενης πράξης είναι </w:t>
            </w:r>
            <w:r w:rsidRPr="00065D9A">
              <w:rPr>
                <w:rFonts w:ascii="Arial" w:eastAsia="Carlito" w:hAnsi="Arial" w:cs="Carlito"/>
                <w:w w:val="105"/>
                <w:sz w:val="15"/>
              </w:rPr>
              <w:t xml:space="preserve">μικρότερος ή ίσος </w:t>
            </w:r>
            <w:r w:rsidRPr="00065D9A">
              <w:rPr>
                <w:rFonts w:ascii="Arial" w:eastAsia="Carlito" w:hAnsi="Arial" w:cs="Carlito"/>
                <w:w w:val="105"/>
                <w:sz w:val="14"/>
              </w:rPr>
              <w:t>σε</w:t>
            </w: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24" w:after="0" w:line="283" w:lineRule="auto"/>
              <w:ind w:left="31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Arial" w:eastAsia="Carlito" w:hAnsi="Arial" w:cs="Carlito"/>
                <w:w w:val="105"/>
                <w:sz w:val="14"/>
              </w:rPr>
              <w:t>σχέση</w:t>
            </w:r>
            <w:r w:rsidRPr="00065D9A">
              <w:rPr>
                <w:rFonts w:ascii="Arial" w:eastAsia="Carlito" w:hAnsi="Arial" w:cs="Carlito"/>
                <w:spacing w:val="-20"/>
                <w:w w:val="105"/>
                <w:sz w:val="14"/>
              </w:rPr>
              <w:t xml:space="preserve"> </w:t>
            </w:r>
            <w:r w:rsidRPr="00065D9A">
              <w:rPr>
                <w:rFonts w:ascii="Arial" w:eastAsia="Carlito" w:hAnsi="Arial" w:cs="Carlito"/>
                <w:w w:val="105"/>
                <w:sz w:val="14"/>
              </w:rPr>
              <w:t>με</w:t>
            </w:r>
            <w:r w:rsidRPr="00065D9A">
              <w:rPr>
                <w:rFonts w:ascii="Arial" w:eastAsia="Carlito" w:hAnsi="Arial" w:cs="Carlito"/>
                <w:spacing w:val="-19"/>
                <w:w w:val="105"/>
                <w:sz w:val="14"/>
              </w:rPr>
              <w:t xml:space="preserve"> </w:t>
            </w:r>
            <w:r w:rsidRPr="00065D9A">
              <w:rPr>
                <w:rFonts w:ascii="Arial" w:eastAsia="Carlito" w:hAnsi="Arial" w:cs="Carlito"/>
                <w:w w:val="105"/>
                <w:sz w:val="14"/>
              </w:rPr>
              <w:t>τ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ον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αντίστοιχο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προϋπολογισμό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στον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πίνακα</w:t>
            </w:r>
            <w:r w:rsidRPr="00065D9A">
              <w:rPr>
                <w:rFonts w:ascii="Verdana" w:eastAsia="Carlito" w:hAnsi="Verdana" w:cs="Carlito"/>
                <w:spacing w:val="-1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έργων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της</w:t>
            </w:r>
            <w:r w:rsidRPr="00065D9A">
              <w:rPr>
                <w:rFonts w:ascii="Verdana" w:eastAsia="Carlito" w:hAnsi="Verdana" w:cs="Carlito"/>
                <w:spacing w:val="-1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εγκεκριμένης OXE.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3657261A" wp14:editId="485D7934">
                  <wp:extent cx="102195" cy="98012"/>
                  <wp:effectExtent l="0" t="0" r="0" b="0"/>
                  <wp:docPr id="1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44FF9DDA" wp14:editId="1D57857F">
                  <wp:extent cx="101362" cy="98012"/>
                  <wp:effectExtent l="0" t="0" r="0" b="0"/>
                  <wp:docPr id="14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9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F11516">
        <w:trPr>
          <w:trHeight w:val="516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4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6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73" w:lineRule="auto"/>
              <w:ind w:left="33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 xml:space="preserve">Περίοδος υλοποίησης της προτεινόμενης πράξης εντός περιόδου </w:t>
            </w:r>
            <w:proofErr w:type="spellStart"/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επιλεξιμότητας</w:t>
            </w:r>
            <w:proofErr w:type="spellEnd"/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 xml:space="preserve"> Π.Π. και οικείας Πρόσκλησης.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1" w:right="9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Εξετάζεται εάν η περίοδος υλοποίησης της προτεινόμενης πράξης εμπίπτει εντός της περιόδου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επιλεξιμότητας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προγράμματος, εκτός εάν στην πρόσκληση ορίζεται διαφορετική προθεσμία.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41A90FAF" wp14:editId="0DCB8F68">
                  <wp:extent cx="101304" cy="93345"/>
                  <wp:effectExtent l="0" t="0" r="0" b="0"/>
                  <wp:docPr id="1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554952A9" wp14:editId="78F4FAFA">
                  <wp:extent cx="101304" cy="93345"/>
                  <wp:effectExtent l="0" t="0" r="0" b="0"/>
                  <wp:docPr id="16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8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9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7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3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Μη περαίωση του φυσικού αντικειμένου μέχρι την ημερομηνία υποβολής της αίτησης χρηματοδότησης.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ότι δεν έχει περαιωθεί το φυσικό αντικείμενο της προτεινόμενης πράξης μέχρι την ημερομηνία που ο δυνητικός δικαιούχος υπέβαλε την αίτηση χρηματοδότησης. Τονίζεται ότι σύμφωνα με τον Καν. 1303/2013, άρθρο 65, παράγραφος 6: «Οι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προγράμματος, ανεξάρτητα αν ο δικαιούχος έχει εκτελέσει όλες τις σχετικές πληρωμές».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2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694D4400" wp14:editId="5436A584">
                  <wp:extent cx="101304" cy="93345"/>
                  <wp:effectExtent l="0" t="0" r="0" b="0"/>
                  <wp:docPr id="1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8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Carlito" w:eastAsia="Carlito" w:hAnsi="Carlito" w:cs="Carlito"/>
                <w:b/>
                <w:sz w:val="2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4F7899E9" wp14:editId="60B55B21">
                  <wp:extent cx="101419" cy="93345"/>
                  <wp:effectExtent l="0" t="0" r="0" b="0"/>
                  <wp:docPr id="18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19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8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3" w:right="11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Η πράξη δεν περιλαμβάνει τμήμα επένδυσης σε υποδομή ή παραγωγική επένδυση σύμφωνα με το άρθρο 71 του Καν. 1303/2013.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4"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ότι η προτεινόμενη πράξη δεν περιλαμβάνει τμήμα επένδυσης σε υποδομή</w:t>
            </w:r>
            <w:r w:rsidRPr="00065D9A">
              <w:rPr>
                <w:rFonts w:ascii="Verdana" w:eastAsia="Carlito" w:hAnsi="Verdana" w:cs="Carlito"/>
                <w:spacing w:val="-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ή</w:t>
            </w:r>
            <w:r w:rsidRPr="00065D9A">
              <w:rPr>
                <w:rFonts w:ascii="Verdana" w:eastAsia="Carlito" w:hAnsi="Verdana" w:cs="Carlito"/>
                <w:spacing w:val="-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παραγωγική</w:t>
            </w:r>
            <w:r w:rsidRPr="00065D9A">
              <w:rPr>
                <w:rFonts w:ascii="Verdana" w:eastAsia="Carlito" w:hAnsi="Verdana" w:cs="Carlito"/>
                <w:spacing w:val="-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επένδυση</w:t>
            </w:r>
            <w:r w:rsidRPr="00065D9A">
              <w:rPr>
                <w:rFonts w:ascii="Verdana" w:eastAsia="Carlito" w:hAnsi="Verdana" w:cs="Carlito"/>
                <w:spacing w:val="-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η</w:t>
            </w:r>
            <w:r w:rsidRPr="00065D9A">
              <w:rPr>
                <w:rFonts w:ascii="Verdana" w:eastAsia="Carlito" w:hAnsi="Verdana" w:cs="Carlito"/>
                <w:spacing w:val="-5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οποία</w:t>
            </w:r>
            <w:r w:rsidRPr="00065D9A">
              <w:rPr>
                <w:rFonts w:ascii="Verdana" w:eastAsia="Carlito" w:hAnsi="Verdana" w:cs="Carlito"/>
                <w:spacing w:val="-6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έπαυσε</w:t>
            </w:r>
            <w:r w:rsidRPr="00065D9A">
              <w:rPr>
                <w:rFonts w:ascii="Verdana" w:eastAsia="Carlito" w:hAnsi="Verdana" w:cs="Carlito"/>
                <w:spacing w:val="-4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ή</w:t>
            </w:r>
            <w:r w:rsidRPr="00065D9A">
              <w:rPr>
                <w:rFonts w:ascii="Verdana" w:eastAsia="Carlito" w:hAnsi="Verdana" w:cs="Carlito"/>
                <w:spacing w:val="-2"/>
                <w:w w:val="105"/>
                <w:sz w:val="12"/>
              </w:rPr>
              <w:t xml:space="preserve">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μετεγκαταστάθηκε</w:t>
            </w:r>
            <w:proofErr w:type="spellEnd"/>
            <w:r w:rsidRPr="00065D9A">
              <w:rPr>
                <w:rFonts w:ascii="Verdana" w:eastAsia="Carlito" w:hAnsi="Verdana" w:cs="Carlito"/>
                <w:spacing w:val="-3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(σύμφωνα με άρθρο 71 Καν.</w:t>
            </w:r>
            <w:r w:rsidRPr="00065D9A">
              <w:rPr>
                <w:rFonts w:ascii="Verdana" w:eastAsia="Carlito" w:hAnsi="Verdana" w:cs="Carlito"/>
                <w:spacing w:val="-23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1303/2013).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2875F8E0" wp14:editId="50D974D4">
                  <wp:extent cx="101304" cy="93345"/>
                  <wp:effectExtent l="0" t="0" r="0" b="0"/>
                  <wp:docPr id="19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5" w:after="1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4163BF7C" wp14:editId="2AB5C30D">
                  <wp:extent cx="101419" cy="98012"/>
                  <wp:effectExtent l="0" t="0" r="0" b="0"/>
                  <wp:docPr id="20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1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19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3"/>
              <w:jc w:val="center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4"/>
                <w:sz w:val="12"/>
              </w:rPr>
              <w:t>9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3" w:right="11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Η Πράξη εμπίπτει στους Θεματικούς Στόχους, τις Επενδυτικές Προτεραιότητες και τους Ειδικούς Στόχους ή / και στα πεδία παρέμβασης/δράσεις της οικείας πρόσκλησης.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εάν η Πράξη εμπίπτει στους Θεματικούς Στόχους, τις Επενδυτικές Προτεραιότητες και Ειδικούς στόχους ή/ και στα πεδία παρέμβασης/ δράσεις της οικείας Πρόσκλησης σε συνδυασμό με το εγκεκριμένο Επιχειρησιακό Πρόγραμμα.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1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1A089CBF" wp14:editId="577208C0">
                  <wp:extent cx="101362" cy="98012"/>
                  <wp:effectExtent l="0" t="0" r="0" b="0"/>
                  <wp:docPr id="2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6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4CC6A4E3" wp14:editId="7BB06AF5">
                  <wp:extent cx="102195" cy="98012"/>
                  <wp:effectExtent l="0" t="0" r="0" b="0"/>
                  <wp:docPr id="22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3" w:after="0" w:line="240" w:lineRule="auto"/>
              <w:ind w:left="110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5"/>
                <w:sz w:val="12"/>
              </w:rPr>
              <w:t>10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3" w:right="11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Μη επικάλυψη των χορηγουμένων χρηματοδοτήσεων με άλλα Επιχειρησιακά Προγράμματα και άλλα ευρωπαϊκά χρηματοδοτικά εργαλεία.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9"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εάν διασφαλίζεται η μη επικάλυψη των χορηγουμένων χρηματοδοτήσεων με άλλα Επιχειρησιακά Προγράμματα και άλλα ευρωπαϊκά χρηματοδοτικά εργαλεία.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3A0438AF" wp14:editId="4EFF58D5">
                  <wp:extent cx="102116" cy="98012"/>
                  <wp:effectExtent l="0" t="0" r="0" b="0"/>
                  <wp:docPr id="23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1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16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34FFB341" wp14:editId="508C9037">
                  <wp:extent cx="101362" cy="98012"/>
                  <wp:effectExtent l="0" t="0" r="0" b="0"/>
                  <wp:docPr id="24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2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 w:val="restart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5"/>
                <w:sz w:val="12"/>
              </w:rPr>
              <w:t>11</w:t>
            </w:r>
          </w:p>
        </w:tc>
        <w:tc>
          <w:tcPr>
            <w:tcW w:w="4455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3" w:right="12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Υποβολή αποφάσεων των αρμόδιων ή/και συλλογικών οργάνων του δικαιούχου ή άλλων αρμόδιων οργάνων, όπου αυτό προβλέπεται από την οικεία νομοθεσία.</w:t>
            </w:r>
          </w:p>
        </w:tc>
        <w:tc>
          <w:tcPr>
            <w:tcW w:w="4884" w:type="dxa"/>
            <w:vMerge w:val="restart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1" w:right="10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εάν υποβάλλονται αποφάσεις των αρμόδιων ή/και συλλογικών οργάνων του δικαιούχου ή άλλων αρμόδιων οργάνων, όπου προβλέπεται από τη σχετική νομοθεσία.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3B857263" wp14:editId="098202BB">
                  <wp:extent cx="102195" cy="98012"/>
                  <wp:effectExtent l="0" t="0" r="0" b="0"/>
                  <wp:docPr id="25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5BAF6D57" wp14:editId="74027F4A">
                  <wp:extent cx="102195" cy="98012"/>
                  <wp:effectExtent l="0" t="0" r="0" b="0"/>
                  <wp:docPr id="26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F11516">
        <w:trPr>
          <w:trHeight w:val="515"/>
        </w:trPr>
        <w:tc>
          <w:tcPr>
            <w:tcW w:w="428" w:type="dxa"/>
            <w:vMerge/>
            <w:tcBorders>
              <w:top w:val="nil"/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61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ΔΕΝ ΕΦΑΡΜΟΖΕΤΑΙ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1EDA2E2D" wp14:editId="332A243A">
                  <wp:extent cx="102195" cy="98012"/>
                  <wp:effectExtent l="0" t="0" r="0" b="0"/>
                  <wp:docPr id="2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</w:tbl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Times New Roman" w:eastAsia="Carlito" w:hAnsi="Carlito" w:cs="Carlito"/>
          <w:sz w:val="12"/>
        </w:rPr>
        <w:sectPr w:rsidR="00065D9A" w:rsidRPr="00065D9A">
          <w:pgSz w:w="16840" w:h="11910" w:orient="landscape"/>
          <w:pgMar w:top="560" w:right="660" w:bottom="780" w:left="640" w:header="0" w:footer="520" w:gutter="0"/>
          <w:cols w:space="720"/>
        </w:sectPr>
      </w:pPr>
    </w:p>
    <w:tbl>
      <w:tblPr>
        <w:tblpPr w:leftFromText="180" w:rightFromText="180" w:horzAnchor="margin" w:tblpXSpec="center" w:tblpY="-450"/>
        <w:tblW w:w="15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455"/>
        <w:gridCol w:w="4884"/>
        <w:gridCol w:w="1995"/>
        <w:gridCol w:w="814"/>
        <w:gridCol w:w="2709"/>
      </w:tblGrid>
      <w:tr w:rsidR="00065D9A" w:rsidRPr="00065D9A" w:rsidTr="00065D9A">
        <w:trPr>
          <w:trHeight w:val="438"/>
        </w:trPr>
        <w:tc>
          <w:tcPr>
            <w:tcW w:w="9767" w:type="dxa"/>
            <w:gridSpan w:val="3"/>
            <w:tcBorders>
              <w:lef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0" w:after="0" w:line="240" w:lineRule="auto"/>
              <w:ind w:left="4065" w:right="4065"/>
              <w:jc w:val="center"/>
              <w:rPr>
                <w:rFonts w:ascii="Verdana" w:eastAsia="Carlito" w:hAnsi="Verdana" w:cs="Carlito"/>
                <w:b/>
                <w:sz w:val="15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5"/>
              </w:rPr>
              <w:lastRenderedPageBreak/>
              <w:t>ΣΗΜΕΙΑ ΕΛΕΓΧΟΥ</w:t>
            </w:r>
          </w:p>
        </w:tc>
        <w:tc>
          <w:tcPr>
            <w:tcW w:w="2809" w:type="dxa"/>
            <w:gridSpan w:val="2"/>
            <w:vMerge w:val="restart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214" w:right="1196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Τιμή</w:t>
            </w:r>
          </w:p>
        </w:tc>
        <w:tc>
          <w:tcPr>
            <w:tcW w:w="2709" w:type="dxa"/>
            <w:vMerge w:val="restart"/>
            <w:tcBorders>
              <w:righ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Carlito" w:eastAsia="Carlito" w:hAnsi="Carlito" w:cs="Carlito"/>
                <w:b/>
                <w:sz w:val="12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286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Αιτιολόγηση/Παρατηρήσεις</w:t>
            </w:r>
          </w:p>
        </w:tc>
      </w:tr>
      <w:tr w:rsidR="00065D9A" w:rsidRPr="00065D9A" w:rsidTr="00065D9A">
        <w:trPr>
          <w:trHeight w:val="438"/>
        </w:trPr>
        <w:tc>
          <w:tcPr>
            <w:tcW w:w="428" w:type="dxa"/>
            <w:tcBorders>
              <w:lef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53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α/α</w:t>
            </w:r>
          </w:p>
        </w:tc>
        <w:tc>
          <w:tcPr>
            <w:tcW w:w="4455" w:type="dxa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392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Περιγραφή Κριτηρίου</w:t>
            </w:r>
          </w:p>
        </w:tc>
        <w:tc>
          <w:tcPr>
            <w:tcW w:w="4884" w:type="dxa"/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35" w:after="0" w:line="240" w:lineRule="auto"/>
              <w:ind w:left="1961" w:right="1940"/>
              <w:jc w:val="center"/>
              <w:rPr>
                <w:rFonts w:ascii="Verdana" w:eastAsia="Carlito" w:hAnsi="Verdana" w:cs="Carlito"/>
                <w:b/>
                <w:sz w:val="14"/>
              </w:rPr>
            </w:pPr>
            <w:r w:rsidRPr="00065D9A">
              <w:rPr>
                <w:rFonts w:ascii="Verdana" w:eastAsia="Carlito" w:hAnsi="Verdana" w:cs="Carlito"/>
                <w:b/>
                <w:sz w:val="14"/>
              </w:rPr>
              <w:t>Εξειδίκευση</w:t>
            </w:r>
          </w:p>
        </w:tc>
        <w:tc>
          <w:tcPr>
            <w:tcW w:w="2809" w:type="dxa"/>
            <w:gridSpan w:val="2"/>
            <w:vMerge/>
            <w:tcBorders>
              <w:top w:val="nil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2709" w:type="dxa"/>
            <w:vMerge/>
            <w:tcBorders>
              <w:top w:val="nil"/>
              <w:right w:val="double" w:sz="2" w:space="0" w:color="000000"/>
            </w:tcBorders>
            <w:shd w:val="clear" w:color="auto" w:fill="C0C0C0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065D9A">
        <w:trPr>
          <w:trHeight w:val="503"/>
        </w:trPr>
        <w:tc>
          <w:tcPr>
            <w:tcW w:w="428" w:type="dxa"/>
            <w:vMerge w:val="restart"/>
            <w:tcBorders>
              <w:left w:val="double" w:sz="2" w:space="0" w:color="000000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88" w:after="0" w:line="240" w:lineRule="auto"/>
              <w:ind w:left="110"/>
              <w:rPr>
                <w:rFonts w:ascii="Verdana" w:eastAsia="Carlito" w:hAnsi="Carlito" w:cs="Carlito"/>
                <w:b/>
                <w:sz w:val="12"/>
              </w:rPr>
            </w:pPr>
            <w:r w:rsidRPr="00065D9A">
              <w:rPr>
                <w:rFonts w:ascii="Verdana" w:eastAsia="Carlito" w:hAnsi="Carlito" w:cs="Carlito"/>
                <w:b/>
                <w:w w:val="105"/>
                <w:sz w:val="12"/>
              </w:rPr>
              <w:t>12</w:t>
            </w:r>
          </w:p>
        </w:tc>
        <w:tc>
          <w:tcPr>
            <w:tcW w:w="4455" w:type="dxa"/>
            <w:vMerge w:val="restart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73" w:lineRule="auto"/>
              <w:ind w:left="33" w:right="16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Ύπαρξη εγκεκριμένου Προγράμματος Τεχνικής Βοήθειας. (μόνο για πράξεις Τεχνικής Βοήθειας)</w:t>
            </w:r>
          </w:p>
        </w:tc>
        <w:tc>
          <w:tcPr>
            <w:tcW w:w="4884" w:type="dxa"/>
            <w:vMerge w:val="restart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4" w:after="0" w:line="273" w:lineRule="auto"/>
              <w:ind w:left="31" w:right="8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Εξετάζεται στην περίπτωση Πράξεων Τεχνικής Βοήθειας (Τ.Β.), εάν η προτεινόμενη Πράξη υποβάλλεται στο πλαίσιο εγκεκριμένου Προγράμματος Τ.Β.</w:t>
            </w: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b/>
                <w:sz w:val="1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1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5DD6EC9E" wp14:editId="19404D95">
                  <wp:extent cx="100938" cy="96012"/>
                  <wp:effectExtent l="0" t="0" r="0" b="0"/>
                  <wp:docPr id="28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38" cy="96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545"/>
        </w:trPr>
        <w:tc>
          <w:tcPr>
            <w:tcW w:w="428" w:type="dxa"/>
            <w:vMerge/>
            <w:tcBorders>
              <w:top w:val="nil"/>
              <w:left w:val="double" w:sz="2" w:space="0" w:color="000000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59" w:right="339"/>
              <w:jc w:val="center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1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54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52ECFAFC" wp14:editId="686575AD">
                  <wp:extent cx="101304" cy="93345"/>
                  <wp:effectExtent l="0" t="0" r="0" b="0"/>
                  <wp:docPr id="29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04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546"/>
        </w:trPr>
        <w:tc>
          <w:tcPr>
            <w:tcW w:w="428" w:type="dxa"/>
            <w:vMerge/>
            <w:tcBorders>
              <w:top w:val="nil"/>
              <w:left w:val="double" w:sz="2" w:space="0" w:color="000000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455" w:type="dxa"/>
            <w:vMerge/>
            <w:tcBorders>
              <w:top w:val="nil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4884" w:type="dxa"/>
            <w:vMerge/>
            <w:tcBorders>
              <w:top w:val="nil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Carlito" w:eastAsia="Carlito" w:hAnsi="Carlito" w:cs="Carlito"/>
                <w:b/>
                <w:sz w:val="16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84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ΔΕΝ ΕΦΑΡΜΟΖΕΤΑΙ</w:t>
            </w:r>
          </w:p>
        </w:tc>
        <w:tc>
          <w:tcPr>
            <w:tcW w:w="814" w:type="dxa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54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17606FC7" wp14:editId="69ACD76B">
                  <wp:extent cx="102195" cy="98012"/>
                  <wp:effectExtent l="0" t="0" r="0" b="0"/>
                  <wp:docPr id="30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1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95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bottom w:val="double" w:sz="2" w:space="0" w:color="000000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3" w:after="0" w:line="273" w:lineRule="auto"/>
              <w:ind w:left="31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Η προτεινόμενη Πράξη δεν αφορά Πράξη Τεχνικής</w:t>
            </w:r>
            <w:r w:rsidRPr="00065D9A">
              <w:rPr>
                <w:rFonts w:ascii="Verdana" w:eastAsia="Carlito" w:hAnsi="Verdana" w:cs="Carlito"/>
                <w:spacing w:val="-3"/>
                <w:w w:val="105"/>
                <w:sz w:val="12"/>
              </w:rPr>
              <w:t xml:space="preserve"> </w:t>
            </w:r>
            <w:r w:rsidRPr="00065D9A">
              <w:rPr>
                <w:rFonts w:ascii="Verdana" w:eastAsia="Carlito" w:hAnsi="Verdana" w:cs="Carlito"/>
                <w:w w:val="105"/>
                <w:sz w:val="12"/>
              </w:rPr>
              <w:t>Βοήθειας.</w:t>
            </w:r>
          </w:p>
        </w:tc>
      </w:tr>
      <w:tr w:rsidR="00065D9A" w:rsidRPr="00065D9A" w:rsidTr="00065D9A">
        <w:trPr>
          <w:trHeight w:val="499"/>
        </w:trPr>
        <w:tc>
          <w:tcPr>
            <w:tcW w:w="9767" w:type="dxa"/>
            <w:gridSpan w:val="3"/>
            <w:vMerge w:val="restart"/>
            <w:tcBorders>
              <w:top w:val="double" w:sz="2" w:space="0" w:color="000000"/>
              <w:left w:val="double" w:sz="2" w:space="0" w:color="000000"/>
            </w:tcBorders>
            <w:shd w:val="clear" w:color="auto" w:fill="FFFF99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38" w:lineRule="exact"/>
              <w:ind w:left="14"/>
              <w:jc w:val="both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ΠΡΟΫΠΟΘΕΣΗ ΓΙΑ ΘΕΤΙΚΗ ΑΞΙΟΛΟΓΗΣΗ:</w:t>
            </w: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9" w:after="0" w:line="273" w:lineRule="auto"/>
              <w:ind w:left="14" w:right="7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Όλα τα παραπάνω κριτήρια του Σταδίου Α΄, με εξαίρεση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τo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τελευταίo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κριτήριo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[10],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τo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οποίo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δεν εφαρμόζεται στην οικεία πρόσκληση, έχουν υποχρεωτική εφαρμογή και η θετική τους αξιολόγηση (ΝΑΙ) αποτελεί απαραίτητη προϋπόθεση για να ξεκινήσει το Στάδιο Β΄ της αξιολόγησης της πρότασης.</w:t>
            </w: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4" w:lineRule="exact"/>
              <w:ind w:left="14"/>
              <w:jc w:val="both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Διαφορετικά η πρόταση απορρίπτεται και ενημερώνεται σχετικά ο δυνητικός δικαιούχος.</w:t>
            </w:r>
          </w:p>
        </w:tc>
        <w:tc>
          <w:tcPr>
            <w:tcW w:w="1995" w:type="dxa"/>
            <w:tcBorders>
              <w:top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91" w:after="0" w:line="273" w:lineRule="auto"/>
              <w:ind w:left="521" w:hanging="389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ΕΚΠΛΗΡΩΣΗ ΚΡΙΤΗΡΙΩΝ ΠΛΗΡΟΤΗΤΑΣ</w:t>
            </w:r>
          </w:p>
        </w:tc>
        <w:tc>
          <w:tcPr>
            <w:tcW w:w="814" w:type="dxa"/>
            <w:tcBorders>
              <w:top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2709" w:type="dxa"/>
            <w:tcBorders>
              <w:top w:val="double" w:sz="2" w:space="0" w:color="000000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516"/>
        </w:trPr>
        <w:tc>
          <w:tcPr>
            <w:tcW w:w="9767" w:type="dxa"/>
            <w:gridSpan w:val="3"/>
            <w:vMerge/>
            <w:tcBorders>
              <w:top w:val="nil"/>
              <w:left w:val="double" w:sz="2" w:space="0" w:color="000000"/>
            </w:tcBorders>
            <w:shd w:val="clear" w:color="auto" w:fill="FFFF99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8" w:right="339"/>
              <w:jc w:val="center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ΝΑΙ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rlito" w:eastAsia="Carlito" w:hAnsi="Carlito" w:cs="Carlito"/>
                <w:b/>
                <w:sz w:val="14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54" w:lineRule="exact"/>
              <w:ind w:left="318"/>
              <w:rPr>
                <w:rFonts w:ascii="Carlito" w:eastAsia="Carlito" w:hAnsi="Carlito" w:cs="Carlito"/>
                <w:sz w:val="15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5"/>
                <w:lang w:eastAsia="el-GR"/>
              </w:rPr>
              <w:drawing>
                <wp:inline distT="0" distB="0" distL="0" distR="0" wp14:anchorId="26D11191" wp14:editId="3D9BBE85">
                  <wp:extent cx="102161" cy="98012"/>
                  <wp:effectExtent l="0" t="0" r="0" b="0"/>
                  <wp:docPr id="3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1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61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 w:val="restart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515"/>
        </w:trPr>
        <w:tc>
          <w:tcPr>
            <w:tcW w:w="9767" w:type="dxa"/>
            <w:gridSpan w:val="3"/>
            <w:vMerge/>
            <w:tcBorders>
              <w:top w:val="nil"/>
              <w:left w:val="double" w:sz="2" w:space="0" w:color="000000"/>
            </w:tcBorders>
            <w:shd w:val="clear" w:color="auto" w:fill="FFFF99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5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ind w:left="358" w:right="339"/>
              <w:jc w:val="center"/>
              <w:rPr>
                <w:rFonts w:ascii="Verdana" w:eastAsia="Carlito" w:hAnsi="Verdana" w:cs="Carlito"/>
                <w:b/>
                <w:sz w:val="12"/>
              </w:rPr>
            </w:pPr>
            <w:r w:rsidRPr="00065D9A">
              <w:rPr>
                <w:rFonts w:ascii="Verdana" w:eastAsia="Carlito" w:hAnsi="Verdana" w:cs="Carlito"/>
                <w:b/>
                <w:w w:val="105"/>
                <w:sz w:val="12"/>
              </w:rPr>
              <w:t>ΟΧΙ</w:t>
            </w:r>
          </w:p>
        </w:tc>
        <w:tc>
          <w:tcPr>
            <w:tcW w:w="81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Carlito" w:eastAsia="Carlito" w:hAnsi="Carlito" w:cs="Carlito"/>
                <w:b/>
                <w:sz w:val="13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147" w:lineRule="exact"/>
              <w:ind w:left="318"/>
              <w:rPr>
                <w:rFonts w:ascii="Carlito" w:eastAsia="Carlito" w:hAnsi="Carlito" w:cs="Carlito"/>
                <w:sz w:val="14"/>
              </w:rPr>
            </w:pPr>
            <w:r w:rsidRPr="00065D9A">
              <w:rPr>
                <w:rFonts w:ascii="Carlito" w:eastAsia="Carlito" w:hAnsi="Carlito" w:cs="Carlito"/>
                <w:noProof/>
                <w:position w:val="-2"/>
                <w:sz w:val="14"/>
                <w:lang w:eastAsia="el-GR"/>
              </w:rPr>
              <w:drawing>
                <wp:inline distT="0" distB="0" distL="0" distR="0" wp14:anchorId="1AE8BBCD" wp14:editId="6D7965E3">
                  <wp:extent cx="101419" cy="93345"/>
                  <wp:effectExtent l="0" t="0" r="0" b="0"/>
                  <wp:docPr id="32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19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vMerge/>
            <w:tcBorders>
              <w:top w:val="nil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Carlito" w:eastAsia="Carlito" w:hAnsi="Carlito" w:cs="Carlito"/>
                <w:sz w:val="2"/>
                <w:szCs w:val="2"/>
              </w:rPr>
            </w:pPr>
          </w:p>
        </w:tc>
      </w:tr>
      <w:tr w:rsidR="00065D9A" w:rsidRPr="00065D9A" w:rsidTr="00065D9A">
        <w:trPr>
          <w:trHeight w:val="405"/>
        </w:trPr>
        <w:tc>
          <w:tcPr>
            <w:tcW w:w="4883" w:type="dxa"/>
            <w:gridSpan w:val="2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Carlito" w:eastAsia="Carlito" w:hAnsi="Carlito" w:cs="Carlito"/>
                <w:b/>
                <w:sz w:val="1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Ημερομηνία έναρξης εξέτασης παραδεκτού πρότασης:</w:t>
            </w:r>
          </w:p>
        </w:tc>
        <w:tc>
          <w:tcPr>
            <w:tcW w:w="488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2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Υπογραφή Στελέχους:</w:t>
            </w:r>
          </w:p>
        </w:tc>
        <w:tc>
          <w:tcPr>
            <w:tcW w:w="3523" w:type="dxa"/>
            <w:gridSpan w:val="2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381"/>
        </w:trPr>
        <w:tc>
          <w:tcPr>
            <w:tcW w:w="4883" w:type="dxa"/>
            <w:gridSpan w:val="2"/>
            <w:tcBorders>
              <w:lef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14" w:after="0" w:line="240" w:lineRule="auto"/>
              <w:ind w:left="14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Ημερομηνία υποβολής συμπληρωματικών στοιχείων:</w:t>
            </w:r>
          </w:p>
        </w:tc>
        <w:tc>
          <w:tcPr>
            <w:tcW w:w="4884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1995" w:type="dxa"/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24" w:after="0" w:line="240" w:lineRule="auto"/>
              <w:ind w:left="32"/>
              <w:rPr>
                <w:rFonts w:ascii="Verdana" w:eastAsia="Carlito" w:hAnsi="Verdana" w:cs="Carlito"/>
                <w:sz w:val="12"/>
              </w:rPr>
            </w:pP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Ονοματ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>/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νυμο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 Στελέχους:</w:t>
            </w:r>
          </w:p>
        </w:tc>
        <w:tc>
          <w:tcPr>
            <w:tcW w:w="3523" w:type="dxa"/>
            <w:gridSpan w:val="2"/>
            <w:tcBorders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  <w:tr w:rsidR="00065D9A" w:rsidRPr="00065D9A" w:rsidTr="00065D9A">
        <w:trPr>
          <w:trHeight w:val="391"/>
        </w:trPr>
        <w:tc>
          <w:tcPr>
            <w:tcW w:w="4883" w:type="dxa"/>
            <w:gridSpan w:val="2"/>
            <w:tcBorders>
              <w:left w:val="double" w:sz="2" w:space="0" w:color="000000"/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Carlito" w:eastAsia="Carlito" w:hAnsi="Carlito" w:cs="Carlito"/>
                <w:b/>
                <w:sz w:val="10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>Ημερομηνία ολοκλήρωσης εξέτασης παραδεκτού πρότασης:</w:t>
            </w:r>
          </w:p>
        </w:tc>
        <w:tc>
          <w:tcPr>
            <w:tcW w:w="4884" w:type="dxa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  <w:tc>
          <w:tcPr>
            <w:tcW w:w="1995" w:type="dxa"/>
            <w:tcBorders>
              <w:bottom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rlito" w:eastAsia="Carlito" w:hAnsi="Carlito" w:cs="Carlito"/>
                <w:b/>
                <w:sz w:val="11"/>
              </w:rPr>
            </w:pPr>
          </w:p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ind w:left="32"/>
              <w:rPr>
                <w:rFonts w:ascii="Verdana" w:eastAsia="Carlito" w:hAnsi="Verdana" w:cs="Carlito"/>
                <w:sz w:val="12"/>
              </w:rPr>
            </w:pPr>
            <w:r w:rsidRPr="00065D9A">
              <w:rPr>
                <w:rFonts w:ascii="Verdana" w:eastAsia="Carlito" w:hAnsi="Verdana" w:cs="Carlito"/>
                <w:w w:val="105"/>
                <w:sz w:val="12"/>
              </w:rPr>
              <w:t xml:space="preserve">Υπογραφή </w:t>
            </w:r>
            <w:proofErr w:type="spellStart"/>
            <w:r w:rsidRPr="00065D9A">
              <w:rPr>
                <w:rFonts w:ascii="Verdana" w:eastAsia="Carlito" w:hAnsi="Verdana" w:cs="Carlito"/>
                <w:w w:val="105"/>
                <w:sz w:val="12"/>
              </w:rPr>
              <w:t>Προϊστ</w:t>
            </w:r>
            <w:proofErr w:type="spellEnd"/>
            <w:r w:rsidRPr="00065D9A">
              <w:rPr>
                <w:rFonts w:ascii="Verdana" w:eastAsia="Carlito" w:hAnsi="Verdana" w:cs="Carlito"/>
                <w:w w:val="105"/>
                <w:sz w:val="12"/>
              </w:rPr>
              <w:t>. Μον. Α:</w:t>
            </w:r>
          </w:p>
        </w:tc>
        <w:tc>
          <w:tcPr>
            <w:tcW w:w="3523" w:type="dxa"/>
            <w:gridSpan w:val="2"/>
            <w:tcBorders>
              <w:bottom w:val="double" w:sz="2" w:space="0" w:color="000000"/>
              <w:right w:val="double" w:sz="2" w:space="0" w:color="000000"/>
            </w:tcBorders>
          </w:tcPr>
          <w:p w:rsidR="00065D9A" w:rsidRPr="00065D9A" w:rsidRDefault="00065D9A" w:rsidP="00065D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rlito" w:hAnsi="Carlito" w:cs="Carlito"/>
                <w:sz w:val="12"/>
              </w:rPr>
            </w:pPr>
          </w:p>
        </w:tc>
      </w:tr>
    </w:tbl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065D9A" w:rsidRPr="00065D9A" w:rsidRDefault="00065D9A" w:rsidP="00065D9A">
      <w:pPr>
        <w:widowControl w:val="0"/>
        <w:autoSpaceDE w:val="0"/>
        <w:autoSpaceDN w:val="0"/>
        <w:spacing w:after="0" w:line="240" w:lineRule="auto"/>
        <w:rPr>
          <w:rFonts w:ascii="Carlito" w:eastAsia="Carlito" w:hAnsi="Carlito" w:cs="Carlito"/>
          <w:b/>
          <w:sz w:val="20"/>
        </w:rPr>
      </w:pPr>
    </w:p>
    <w:p w:rsidR="00F54432" w:rsidRPr="00065D9A" w:rsidRDefault="00065D9A" w:rsidP="00065D9A">
      <w:pPr>
        <w:widowControl w:val="0"/>
        <w:autoSpaceDE w:val="0"/>
        <w:autoSpaceDN w:val="0"/>
        <w:spacing w:before="1" w:after="0" w:line="240" w:lineRule="auto"/>
        <w:rPr>
          <w:lang w:val="en-US"/>
        </w:rPr>
      </w:pPr>
      <w:bookmarkStart w:id="0" w:name="_GoBack"/>
      <w:bookmarkEnd w:id="0"/>
      <w:r w:rsidRPr="00065D9A">
        <w:rPr>
          <w:rFonts w:ascii="Carlito" w:eastAsia="Carlito" w:hAnsi="Carlito" w:cs="Carlito"/>
          <w:noProof/>
          <w:lang w:eastAsia="el-GR"/>
        </w:rPr>
        <w:drawing>
          <wp:anchor distT="0" distB="0" distL="0" distR="0" simplePos="0" relativeHeight="251659264" behindDoc="0" locked="0" layoutInCell="1" allowOverlap="1" wp14:anchorId="33946DCB" wp14:editId="6044D1C5">
            <wp:simplePos x="0" y="0"/>
            <wp:positionH relativeFrom="page">
              <wp:posOffset>3211322</wp:posOffset>
            </wp:positionH>
            <wp:positionV relativeFrom="paragraph">
              <wp:posOffset>173093</wp:posOffset>
            </wp:positionV>
            <wp:extent cx="4313174" cy="111251"/>
            <wp:effectExtent l="0" t="0" r="0" b="0"/>
            <wp:wrapTopAndBottom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3174" cy="1112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54432" w:rsidRPr="00065D9A" w:rsidSect="00065D9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FD" w:rsidRDefault="00065D9A">
    <w:pPr>
      <w:pStyle w:val="BodyText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9264" behindDoc="1" locked="0" layoutInCell="1" allowOverlap="1" wp14:anchorId="2396DEED" wp14:editId="6DF2FEFD">
          <wp:simplePos x="0" y="0"/>
          <wp:positionH relativeFrom="page">
            <wp:posOffset>3211322</wp:posOffset>
          </wp:positionH>
          <wp:positionV relativeFrom="page">
            <wp:posOffset>7101840</wp:posOffset>
          </wp:positionV>
          <wp:extent cx="4313174" cy="111252"/>
          <wp:effectExtent l="0" t="0" r="0" b="0"/>
          <wp:wrapNone/>
          <wp:docPr id="34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13174" cy="1112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9A"/>
    <w:rsid w:val="00065D9A"/>
    <w:rsid w:val="00F5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65D9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D9A"/>
  </w:style>
  <w:style w:type="paragraph" w:styleId="BalloonText">
    <w:name w:val="Balloon Text"/>
    <w:basedOn w:val="Normal"/>
    <w:link w:val="BalloonTextChar"/>
    <w:uiPriority w:val="99"/>
    <w:semiHidden/>
    <w:unhideWhenUsed/>
    <w:rsid w:val="00065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D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65D9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D9A"/>
  </w:style>
  <w:style w:type="paragraph" w:styleId="BalloonText">
    <w:name w:val="Balloon Text"/>
    <w:basedOn w:val="Normal"/>
    <w:link w:val="BalloonTextChar"/>
    <w:uiPriority w:val="99"/>
    <w:semiHidden/>
    <w:unhideWhenUsed/>
    <w:rsid w:val="00065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D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Despoina Aslan</dc:creator>
  <cp:lastModifiedBy>Despoina Aslan</cp:lastModifiedBy>
  <cp:revision>1</cp:revision>
  <dcterms:created xsi:type="dcterms:W3CDTF">2021-07-01T13:26:00Z</dcterms:created>
  <dcterms:modified xsi:type="dcterms:W3CDTF">2021-07-01T13:30:00Z</dcterms:modified>
</cp:coreProperties>
</file>